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1092B">
      <w:pPr>
        <w:tabs>
          <w:tab w:val="left" w:pos="1520"/>
        </w:tabs>
        <w:spacing w:after="240" w:line="320" w:lineRule="exact"/>
        <w:rPr>
          <w:rFonts w:hint="eastAsia" w:eastAsia="黑体"/>
          <w:b/>
          <w:sz w:val="36"/>
        </w:rPr>
      </w:pPr>
    </w:p>
    <w:p w14:paraId="198765E9">
      <w:pPr>
        <w:pStyle w:val="2"/>
        <w:bidi w:val="0"/>
        <w:jc w:val="center"/>
        <w:rPr>
          <w:rStyle w:val="5"/>
          <w:rFonts w:hint="eastAsia" w:ascii="宋体" w:hAnsi="宋体" w:cs="Arial" w:eastAsiaTheme="minorEastAsia"/>
          <w:color w:val="auto"/>
          <w:sz w:val="32"/>
          <w:szCs w:val="32"/>
        </w:rPr>
      </w:pPr>
      <w:r>
        <w:rPr>
          <w:rStyle w:val="5"/>
          <w:rFonts w:hint="eastAsia" w:ascii="宋体" w:hAnsi="宋体" w:cs="Arial" w:eastAsiaTheme="minorEastAsia"/>
          <w:color w:val="auto"/>
          <w:sz w:val="32"/>
          <w:szCs w:val="32"/>
          <w:lang w:val="en-US" w:eastAsia="zh-CN"/>
        </w:rPr>
        <w:t>计算机网络</w:t>
      </w:r>
      <w:r>
        <w:rPr>
          <w:rStyle w:val="5"/>
          <w:rFonts w:hint="eastAsia" w:ascii="宋体" w:hAnsi="宋体" w:cs="Arial" w:eastAsiaTheme="minorEastAsia"/>
          <w:color w:val="auto"/>
          <w:sz w:val="32"/>
          <w:szCs w:val="32"/>
        </w:rPr>
        <w:t>期末考试试卷</w:t>
      </w:r>
    </w:p>
    <w:p w14:paraId="0F1760D8">
      <w:pPr>
        <w:tabs>
          <w:tab w:val="left" w:pos="1520"/>
        </w:tabs>
        <w:spacing w:after="240" w:line="320" w:lineRule="exact"/>
        <w:rPr>
          <w:rFonts w:hint="eastAsia" w:eastAsia="黑体"/>
          <w:b/>
          <w:sz w:val="36"/>
        </w:rPr>
      </w:pPr>
    </w:p>
    <w:p w14:paraId="6A62F1AF">
      <w:pPr>
        <w:tabs>
          <w:tab w:val="left" w:pos="1520"/>
        </w:tabs>
        <w:spacing w:after="240" w:line="320" w:lineRule="exact"/>
        <w:rPr>
          <w:rFonts w:eastAsia="黑体"/>
          <w:sz w:val="28"/>
        </w:rPr>
      </w:pPr>
      <w:r>
        <w:rPr>
          <w:rFonts w:hint="eastAsia" w:eastAsia="黑体"/>
          <w:sz w:val="28"/>
        </w:rPr>
        <w:t>一、填空题</w:t>
      </w:r>
      <w:r>
        <w:rPr>
          <w:rFonts w:eastAsia="黑体"/>
          <w:sz w:val="28"/>
        </w:rPr>
        <w:t>(</w:t>
      </w:r>
      <w:r>
        <w:rPr>
          <w:rFonts w:hint="eastAsia" w:eastAsia="黑体"/>
          <w:sz w:val="28"/>
        </w:rPr>
        <w:t>每空1分，共20分)</w:t>
      </w:r>
      <w:r>
        <w:rPr>
          <w:rFonts w:eastAsia="黑体"/>
          <w:sz w:val="28"/>
        </w:rPr>
        <w:t xml:space="preserve">           </w:t>
      </w:r>
    </w:p>
    <w:p w14:paraId="645C8F3F">
      <w:pPr>
        <w:rPr>
          <w:rFonts w:hint="eastAsia" w:ascii="宋体" w:hAnsi="宋体"/>
          <w:sz w:val="24"/>
          <w:szCs w:val="24"/>
        </w:rPr>
      </w:pPr>
      <w:r>
        <w:rPr>
          <w:rFonts w:hint="eastAsia"/>
          <w:sz w:val="24"/>
        </w:rPr>
        <w:t>1、</w:t>
      </w:r>
      <w:r>
        <w:rPr>
          <w:rStyle w:val="5"/>
          <w:rFonts w:ascii="宋体" w:hAnsi="宋体" w:cs="Arial"/>
          <w:color w:val="auto"/>
          <w:sz w:val="24"/>
          <w:szCs w:val="24"/>
        </w:rPr>
        <w:t>计算机网络向用户提供</w:t>
      </w:r>
      <w:r>
        <w:rPr>
          <w:rFonts w:hint="eastAsia" w:ascii="宋体" w:hAnsi="宋体" w:cs="Arial"/>
          <w:sz w:val="24"/>
          <w:szCs w:val="24"/>
        </w:rPr>
        <w:t>的</w:t>
      </w:r>
      <w:r>
        <w:rPr>
          <w:rFonts w:ascii="宋体" w:hAnsi="宋体" w:cs="Arial"/>
          <w:sz w:val="24"/>
          <w:szCs w:val="24"/>
        </w:rPr>
        <w:t>最重要的功能</w:t>
      </w:r>
      <w:r>
        <w:rPr>
          <w:rFonts w:hint="eastAsia" w:ascii="宋体" w:hAnsi="宋体" w:cs="Arial"/>
          <w:sz w:val="24"/>
          <w:szCs w:val="24"/>
        </w:rPr>
        <w:t>是</w:t>
      </w:r>
      <w:r>
        <w:rPr>
          <w:rFonts w:hint="eastAsia" w:ascii="宋体" w:hAnsi="宋体" w:cs="Arial"/>
          <w:sz w:val="24"/>
          <w:szCs w:val="24"/>
          <w:u w:val="single"/>
        </w:rPr>
        <w:t xml:space="preserve">(  </w:t>
      </w:r>
      <w:r>
        <w:rPr>
          <w:rFonts w:hint="eastAsia" w:ascii="宋体" w:hAnsi="宋体" w:cs="Arial"/>
          <w:sz w:val="24"/>
          <w:szCs w:val="24"/>
          <w:u w:val="single"/>
          <w:lang w:val="en-US" w:eastAsia="zh-CN"/>
        </w:rPr>
        <w:t>1</w:t>
      </w:r>
      <w:r>
        <w:rPr>
          <w:rFonts w:hint="eastAsia" w:ascii="宋体" w:hAnsi="宋体" w:cs="Arial"/>
          <w:sz w:val="24"/>
          <w:szCs w:val="24"/>
          <w:u w:val="single"/>
        </w:rPr>
        <w:t xml:space="preserve">  )</w:t>
      </w:r>
      <w:r>
        <w:rPr>
          <w:rFonts w:ascii="宋体" w:hAnsi="宋体" w:cs="Arial"/>
          <w:sz w:val="24"/>
          <w:szCs w:val="24"/>
        </w:rPr>
        <w:t>和</w:t>
      </w:r>
      <w:r>
        <w:rPr>
          <w:rFonts w:hint="eastAsia" w:ascii="宋体" w:hAnsi="宋体" w:cs="Arial"/>
          <w:sz w:val="24"/>
          <w:szCs w:val="24"/>
          <w:u w:val="single"/>
        </w:rPr>
        <w:t xml:space="preserve">( </w:t>
      </w:r>
      <w:r>
        <w:rPr>
          <w:rFonts w:hint="eastAsia" w:ascii="宋体" w:hAnsi="宋体" w:cs="Arial"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cs="Arial"/>
          <w:sz w:val="24"/>
          <w:szCs w:val="24"/>
          <w:u w:val="single"/>
        </w:rPr>
        <w:t xml:space="preserve">  )</w:t>
      </w:r>
      <w:r>
        <w:rPr>
          <w:rFonts w:hint="eastAsia" w:ascii="宋体" w:hAnsi="宋体" w:cs="Arial"/>
          <w:sz w:val="24"/>
          <w:szCs w:val="24"/>
        </w:rPr>
        <w:t>。</w:t>
      </w:r>
    </w:p>
    <w:p w14:paraId="0392CB08">
      <w:pPr>
        <w:tabs>
          <w:tab w:val="left" w:pos="3600"/>
        </w:tabs>
        <w:spacing w:line="360" w:lineRule="exact"/>
        <w:ind w:right="105" w:rightChars="50"/>
        <w:rPr>
          <w:rFonts w:hint="eastAsia"/>
          <w:sz w:val="24"/>
        </w:rPr>
      </w:pPr>
      <w:r>
        <w:rPr>
          <w:rFonts w:hint="eastAsia"/>
          <w:sz w:val="24"/>
        </w:rPr>
        <w:t>2、</w:t>
      </w:r>
      <w:r>
        <w:rPr>
          <w:rFonts w:hint="eastAsia" w:ascii="宋体" w:hAnsi="宋体" w:cs="宋体"/>
          <w:kern w:val="0"/>
          <w:sz w:val="24"/>
          <w:szCs w:val="24"/>
        </w:rPr>
        <w:t>计算机网络</w:t>
      </w:r>
      <w:r>
        <w:rPr>
          <w:rFonts w:hint="eastAsia" w:ascii="宋体" w:hAnsi="宋体"/>
          <w:sz w:val="24"/>
          <w:szCs w:val="24"/>
        </w:rPr>
        <w:t>按其覆盖的地理范围可分为</w:t>
      </w:r>
      <w:r>
        <w:rPr>
          <w:rFonts w:hint="eastAsia" w:ascii="宋体" w:hAnsi="宋体" w:cs="Arial"/>
          <w:sz w:val="24"/>
          <w:szCs w:val="24"/>
          <w:u w:val="single"/>
        </w:rPr>
        <w:t xml:space="preserve">(  </w:t>
      </w:r>
      <w:r>
        <w:rPr>
          <w:rFonts w:hint="eastAsia" w:ascii="宋体" w:hAnsi="宋体" w:cs="Arial"/>
          <w:sz w:val="24"/>
          <w:szCs w:val="24"/>
          <w:u w:val="single"/>
          <w:lang w:val="en-US" w:eastAsia="zh-CN"/>
        </w:rPr>
        <w:t>3</w:t>
      </w:r>
      <w:r>
        <w:rPr>
          <w:rFonts w:hint="eastAsia" w:ascii="宋体" w:hAnsi="宋体" w:cs="Arial"/>
          <w:sz w:val="24"/>
          <w:szCs w:val="24"/>
          <w:u w:val="single"/>
        </w:rPr>
        <w:t xml:space="preserve">   )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hint="eastAsia" w:ascii="宋体" w:hAnsi="宋体" w:cs="Arial"/>
          <w:sz w:val="24"/>
          <w:szCs w:val="24"/>
          <w:u w:val="single"/>
        </w:rPr>
        <w:t xml:space="preserve">( </w:t>
      </w:r>
      <w:r>
        <w:rPr>
          <w:rFonts w:hint="eastAsia" w:ascii="宋体" w:hAnsi="宋体" w:cs="Arial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cs="Arial"/>
          <w:sz w:val="24"/>
          <w:szCs w:val="24"/>
          <w:u w:val="single"/>
        </w:rPr>
        <w:t xml:space="preserve">   )</w:t>
      </w:r>
      <w:r>
        <w:rPr>
          <w:rFonts w:hint="eastAsia" w:ascii="宋体" w:hAnsi="宋体"/>
          <w:sz w:val="24"/>
          <w:szCs w:val="24"/>
        </w:rPr>
        <w:t>和</w:t>
      </w:r>
      <w:r>
        <w:rPr>
          <w:rFonts w:hint="eastAsia" w:ascii="宋体" w:hAnsi="宋体" w:cs="Arial"/>
          <w:sz w:val="24"/>
          <w:szCs w:val="24"/>
          <w:u w:val="single"/>
        </w:rPr>
        <w:t xml:space="preserve">( </w:t>
      </w:r>
      <w:r>
        <w:rPr>
          <w:rFonts w:hint="eastAsia" w:ascii="宋体" w:hAnsi="宋体" w:cs="Arial"/>
          <w:sz w:val="24"/>
          <w:szCs w:val="24"/>
          <w:u w:val="single"/>
          <w:lang w:val="en-US" w:eastAsia="zh-CN"/>
        </w:rPr>
        <w:t>5</w:t>
      </w:r>
      <w:r>
        <w:rPr>
          <w:rFonts w:hint="eastAsia" w:ascii="宋体" w:hAnsi="宋体" w:cs="Arial"/>
          <w:sz w:val="24"/>
          <w:szCs w:val="24"/>
          <w:u w:val="single"/>
        </w:rPr>
        <w:t xml:space="preserve">   )</w:t>
      </w:r>
      <w:r>
        <w:rPr>
          <w:rFonts w:hint="eastAsia" w:ascii="宋体" w:hAnsi="宋体"/>
          <w:sz w:val="24"/>
          <w:szCs w:val="24"/>
        </w:rPr>
        <w:t>。</w:t>
      </w:r>
    </w:p>
    <w:p w14:paraId="5FC08FD7">
      <w:pPr>
        <w:rPr>
          <w:rFonts w:hint="eastAsia" w:ascii="宋体" w:hAnsi="宋体"/>
          <w:sz w:val="24"/>
          <w:szCs w:val="24"/>
        </w:rPr>
      </w:pPr>
      <w:r>
        <w:rPr>
          <w:rFonts w:hint="eastAsia"/>
          <w:sz w:val="24"/>
        </w:rPr>
        <w:t>3、</w:t>
      </w:r>
      <w:r>
        <w:rPr>
          <w:rFonts w:hint="eastAsia" w:ascii="宋体" w:hAnsi="宋体"/>
          <w:sz w:val="24"/>
          <w:szCs w:val="24"/>
        </w:rPr>
        <w:t>因特网从其工作方式上可划分</w:t>
      </w:r>
      <w:r>
        <w:rPr>
          <w:rFonts w:hint="eastAsia" w:ascii="宋体" w:hAnsi="宋体" w:cs="Arial"/>
          <w:sz w:val="24"/>
          <w:szCs w:val="24"/>
          <w:u w:val="single"/>
        </w:rPr>
        <w:t xml:space="preserve">(  </w:t>
      </w:r>
      <w:r>
        <w:rPr>
          <w:rFonts w:hint="eastAsia" w:ascii="宋体" w:hAnsi="宋体" w:cs="Arial"/>
          <w:sz w:val="24"/>
          <w:szCs w:val="24"/>
          <w:u w:val="single"/>
          <w:lang w:val="en-US" w:eastAsia="zh-CN"/>
        </w:rPr>
        <w:t>6</w:t>
      </w:r>
      <w:r>
        <w:rPr>
          <w:rFonts w:hint="eastAsia" w:ascii="宋体" w:hAnsi="宋体" w:cs="Arial"/>
          <w:sz w:val="24"/>
          <w:szCs w:val="24"/>
          <w:u w:val="single"/>
        </w:rPr>
        <w:t xml:space="preserve">   )</w:t>
      </w:r>
      <w:r>
        <w:rPr>
          <w:rFonts w:hint="eastAsia" w:ascii="宋体" w:hAnsi="宋体"/>
          <w:sz w:val="24"/>
          <w:szCs w:val="24"/>
        </w:rPr>
        <w:t>和</w:t>
      </w:r>
      <w:r>
        <w:rPr>
          <w:rFonts w:hint="eastAsia" w:ascii="宋体" w:hAnsi="宋体" w:cs="Arial"/>
          <w:sz w:val="24"/>
          <w:szCs w:val="24"/>
          <w:u w:val="single"/>
        </w:rPr>
        <w:t xml:space="preserve">(   </w:t>
      </w:r>
      <w:r>
        <w:rPr>
          <w:rFonts w:hint="eastAsia" w:ascii="宋体" w:hAnsi="宋体" w:cs="Arial"/>
          <w:sz w:val="24"/>
          <w:szCs w:val="24"/>
          <w:u w:val="single"/>
          <w:lang w:val="en-US" w:eastAsia="zh-CN"/>
        </w:rPr>
        <w:t>7</w:t>
      </w:r>
      <w:r>
        <w:rPr>
          <w:rFonts w:hint="eastAsia" w:ascii="宋体" w:hAnsi="宋体" w:cs="Arial"/>
          <w:sz w:val="24"/>
          <w:szCs w:val="24"/>
          <w:u w:val="single"/>
        </w:rPr>
        <w:t xml:space="preserve">   )</w:t>
      </w:r>
      <w:r>
        <w:rPr>
          <w:rFonts w:hint="eastAsia" w:ascii="宋体" w:hAnsi="宋体"/>
          <w:sz w:val="24"/>
          <w:szCs w:val="24"/>
        </w:rPr>
        <w:t>两大组成部分。</w:t>
      </w:r>
    </w:p>
    <w:p w14:paraId="564FBC51">
      <w:pPr>
        <w:rPr>
          <w:rFonts w:ascii="宋体" w:hAnsi="宋体"/>
          <w:sz w:val="24"/>
          <w:szCs w:val="24"/>
        </w:rPr>
      </w:pPr>
      <w:r>
        <w:rPr>
          <w:rFonts w:hint="eastAsia"/>
          <w:sz w:val="24"/>
        </w:rPr>
        <w:t>4、</w:t>
      </w:r>
      <w:r>
        <w:rPr>
          <w:rFonts w:hint="eastAsia" w:ascii="宋体" w:hAnsi="宋体"/>
          <w:sz w:val="24"/>
          <w:szCs w:val="24"/>
        </w:rPr>
        <w:t>一个数据通信系统可划分为三大部分，分别是</w:t>
      </w:r>
      <w:r>
        <w:rPr>
          <w:rFonts w:hint="eastAsia" w:ascii="宋体" w:hAnsi="宋体" w:cs="Arial"/>
          <w:sz w:val="24"/>
          <w:szCs w:val="24"/>
          <w:u w:val="single"/>
        </w:rPr>
        <w:t xml:space="preserve">(   </w:t>
      </w:r>
      <w:r>
        <w:rPr>
          <w:rFonts w:hint="eastAsia" w:ascii="宋体" w:hAnsi="宋体" w:cs="Arial"/>
          <w:sz w:val="24"/>
          <w:szCs w:val="24"/>
          <w:u w:val="single"/>
          <w:lang w:val="en-US" w:eastAsia="zh-CN"/>
        </w:rPr>
        <w:t>8</w:t>
      </w:r>
      <w:r>
        <w:rPr>
          <w:rFonts w:hint="eastAsia" w:ascii="宋体" w:hAnsi="宋体" w:cs="Arial"/>
          <w:sz w:val="24"/>
          <w:szCs w:val="24"/>
          <w:u w:val="single"/>
        </w:rPr>
        <w:t xml:space="preserve">     )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hint="eastAsia" w:ascii="宋体" w:hAnsi="宋体" w:cs="Arial"/>
          <w:sz w:val="24"/>
          <w:szCs w:val="24"/>
          <w:u w:val="single"/>
        </w:rPr>
        <w:t xml:space="preserve">(     </w:t>
      </w:r>
      <w:r>
        <w:rPr>
          <w:rFonts w:hint="eastAsia" w:ascii="宋体" w:hAnsi="宋体" w:cs="Arial"/>
          <w:sz w:val="24"/>
          <w:szCs w:val="24"/>
          <w:u w:val="single"/>
          <w:lang w:val="en-US" w:eastAsia="zh-CN"/>
        </w:rPr>
        <w:t>9</w:t>
      </w:r>
      <w:r>
        <w:rPr>
          <w:rFonts w:hint="eastAsia" w:ascii="宋体" w:hAnsi="宋体" w:cs="Arial"/>
          <w:sz w:val="24"/>
          <w:szCs w:val="24"/>
          <w:u w:val="single"/>
        </w:rPr>
        <w:t xml:space="preserve">      )</w:t>
      </w:r>
      <w:r>
        <w:rPr>
          <w:rFonts w:hint="eastAsia" w:ascii="宋体" w:hAnsi="宋体"/>
          <w:sz w:val="24"/>
          <w:szCs w:val="24"/>
        </w:rPr>
        <w:t>和</w:t>
      </w:r>
      <w:r>
        <w:rPr>
          <w:rFonts w:hint="eastAsia" w:ascii="宋体" w:hAnsi="宋体" w:cs="Arial"/>
          <w:sz w:val="24"/>
          <w:szCs w:val="24"/>
          <w:u w:val="single"/>
        </w:rPr>
        <w:t xml:space="preserve">(    </w:t>
      </w:r>
      <w:r>
        <w:rPr>
          <w:rFonts w:hint="eastAsia" w:ascii="宋体" w:hAnsi="宋体" w:cs="Arial"/>
          <w:sz w:val="24"/>
          <w:szCs w:val="24"/>
          <w:u w:val="single"/>
          <w:lang w:val="en-US" w:eastAsia="zh-CN"/>
        </w:rPr>
        <w:t>10</w:t>
      </w:r>
      <w:r>
        <w:rPr>
          <w:rFonts w:hint="eastAsia" w:ascii="宋体" w:hAnsi="宋体" w:cs="Arial"/>
          <w:sz w:val="24"/>
          <w:szCs w:val="24"/>
          <w:u w:val="single"/>
        </w:rPr>
        <w:t xml:space="preserve">    )</w:t>
      </w:r>
      <w:r>
        <w:rPr>
          <w:rFonts w:hint="eastAsia" w:ascii="宋体" w:hAnsi="宋体"/>
          <w:sz w:val="24"/>
          <w:szCs w:val="24"/>
        </w:rPr>
        <w:t>。</w:t>
      </w:r>
    </w:p>
    <w:p w14:paraId="748C7542">
      <w:pPr>
        <w:rPr>
          <w:rFonts w:hint="eastAsia" w:ascii="宋体" w:hAnsi="宋体"/>
          <w:sz w:val="24"/>
          <w:szCs w:val="24"/>
        </w:rPr>
      </w:pPr>
      <w:r>
        <w:rPr>
          <w:rFonts w:hint="eastAsia"/>
          <w:sz w:val="24"/>
        </w:rPr>
        <w:t>5、</w:t>
      </w:r>
      <w:r>
        <w:rPr>
          <w:rFonts w:ascii="宋体" w:hAnsi="宋体"/>
          <w:sz w:val="24"/>
          <w:szCs w:val="24"/>
        </w:rPr>
        <w:t>数据链路层的三个基本问题</w:t>
      </w:r>
      <w:r>
        <w:rPr>
          <w:rFonts w:hint="eastAsia" w:ascii="宋体" w:hAnsi="宋体"/>
          <w:sz w:val="24"/>
          <w:szCs w:val="24"/>
        </w:rPr>
        <w:t>是</w:t>
      </w:r>
      <w:r>
        <w:rPr>
          <w:rFonts w:hint="eastAsia" w:ascii="宋体" w:hAnsi="宋体" w:cs="Arial"/>
          <w:sz w:val="24"/>
          <w:szCs w:val="24"/>
          <w:u w:val="single"/>
        </w:rPr>
        <w:t xml:space="preserve">(  </w:t>
      </w:r>
      <w:r>
        <w:rPr>
          <w:rFonts w:hint="eastAsia" w:ascii="宋体" w:hAnsi="宋体" w:cs="Arial"/>
          <w:sz w:val="24"/>
          <w:szCs w:val="24"/>
          <w:u w:val="single"/>
          <w:lang w:val="en-US" w:eastAsia="zh-CN"/>
        </w:rPr>
        <w:t>11</w:t>
      </w:r>
      <w:r>
        <w:rPr>
          <w:rFonts w:hint="eastAsia" w:ascii="宋体" w:hAnsi="宋体" w:cs="Arial"/>
          <w:sz w:val="24"/>
          <w:szCs w:val="24"/>
          <w:u w:val="single"/>
        </w:rPr>
        <w:t xml:space="preserve">   )</w:t>
      </w:r>
      <w:r>
        <w:rPr>
          <w:rFonts w:ascii="宋体" w:hAnsi="宋体"/>
          <w:sz w:val="24"/>
          <w:szCs w:val="24"/>
        </w:rPr>
        <w:t>、</w:t>
      </w:r>
      <w:r>
        <w:rPr>
          <w:rFonts w:hint="eastAsia" w:ascii="宋体" w:hAnsi="宋体" w:cs="Arial"/>
          <w:sz w:val="24"/>
          <w:szCs w:val="24"/>
          <w:u w:val="single"/>
        </w:rPr>
        <w:t xml:space="preserve">(  </w:t>
      </w:r>
      <w:r>
        <w:rPr>
          <w:rFonts w:hint="eastAsia" w:ascii="宋体" w:hAnsi="宋体" w:cs="Arial"/>
          <w:sz w:val="24"/>
          <w:szCs w:val="24"/>
          <w:u w:val="single"/>
          <w:lang w:val="en-US" w:eastAsia="zh-CN"/>
        </w:rPr>
        <w:t>12</w:t>
      </w:r>
      <w:r>
        <w:rPr>
          <w:rFonts w:hint="eastAsia" w:ascii="宋体" w:hAnsi="宋体" w:cs="Arial"/>
          <w:sz w:val="24"/>
          <w:szCs w:val="24"/>
          <w:u w:val="single"/>
        </w:rPr>
        <w:t xml:space="preserve">   )</w:t>
      </w:r>
      <w:r>
        <w:rPr>
          <w:rFonts w:ascii="宋体" w:hAnsi="宋体"/>
          <w:sz w:val="24"/>
          <w:szCs w:val="24"/>
        </w:rPr>
        <w:t>和</w:t>
      </w:r>
      <w:r>
        <w:rPr>
          <w:rFonts w:hint="eastAsia" w:ascii="宋体" w:hAnsi="宋体" w:cs="Arial"/>
          <w:sz w:val="24"/>
          <w:szCs w:val="24"/>
          <w:u w:val="single"/>
        </w:rPr>
        <w:t xml:space="preserve">(   </w:t>
      </w:r>
      <w:r>
        <w:rPr>
          <w:rFonts w:hint="eastAsia" w:ascii="宋体" w:hAnsi="宋体" w:cs="Arial"/>
          <w:sz w:val="24"/>
          <w:szCs w:val="24"/>
          <w:u w:val="single"/>
          <w:lang w:val="en-US" w:eastAsia="zh-CN"/>
        </w:rPr>
        <w:t>13</w:t>
      </w:r>
      <w:r>
        <w:rPr>
          <w:rFonts w:hint="eastAsia" w:ascii="宋体" w:hAnsi="宋体" w:cs="Arial"/>
          <w:sz w:val="24"/>
          <w:szCs w:val="24"/>
          <w:u w:val="single"/>
        </w:rPr>
        <w:t xml:space="preserve">  )</w:t>
      </w:r>
      <w:r>
        <w:rPr>
          <w:rFonts w:hint="eastAsia" w:ascii="宋体" w:hAnsi="宋体"/>
          <w:sz w:val="24"/>
          <w:szCs w:val="24"/>
        </w:rPr>
        <w:t>。</w:t>
      </w:r>
    </w:p>
    <w:p w14:paraId="7906BEB1">
      <w:pPr>
        <w:rPr>
          <w:rFonts w:hint="eastAsia" w:ascii="宋体" w:hAnsi="宋体" w:cs="SimHei-Identity-H"/>
          <w:kern w:val="0"/>
          <w:sz w:val="24"/>
          <w:szCs w:val="24"/>
        </w:rPr>
      </w:pPr>
      <w:r>
        <w:rPr>
          <w:rFonts w:hint="eastAsia"/>
          <w:sz w:val="24"/>
        </w:rPr>
        <w:t>6、</w:t>
      </w:r>
      <w:r>
        <w:rPr>
          <w:rFonts w:hint="eastAsia" w:ascii="宋体" w:hAnsi="宋体" w:cs="SimHei-Identity-H"/>
          <w:kern w:val="0"/>
          <w:sz w:val="24"/>
          <w:szCs w:val="24"/>
        </w:rPr>
        <w:t>转发器、网桥和路由器所在的层次不同，网桥是</w:t>
      </w:r>
      <w:r>
        <w:rPr>
          <w:rFonts w:hint="eastAsia" w:ascii="宋体" w:hAnsi="宋体" w:cs="Arial"/>
          <w:sz w:val="24"/>
          <w:szCs w:val="24"/>
          <w:u w:val="single"/>
        </w:rPr>
        <w:t xml:space="preserve">(  </w:t>
      </w:r>
      <w:r>
        <w:rPr>
          <w:rFonts w:hint="eastAsia" w:ascii="宋体" w:hAnsi="宋体" w:cs="Arial"/>
          <w:sz w:val="24"/>
          <w:szCs w:val="24"/>
          <w:u w:val="single"/>
          <w:lang w:val="en-US" w:eastAsia="zh-CN"/>
        </w:rPr>
        <w:t>14</w:t>
      </w:r>
      <w:r>
        <w:rPr>
          <w:rFonts w:hint="eastAsia" w:ascii="宋体" w:hAnsi="宋体" w:cs="Arial"/>
          <w:sz w:val="24"/>
          <w:szCs w:val="24"/>
          <w:u w:val="single"/>
        </w:rPr>
        <w:t xml:space="preserve">  )</w:t>
      </w:r>
      <w:r>
        <w:rPr>
          <w:rFonts w:hint="eastAsia" w:ascii="宋体" w:hAnsi="宋体" w:cs="SimHei-Identity-H"/>
          <w:kern w:val="0"/>
          <w:sz w:val="24"/>
          <w:szCs w:val="24"/>
        </w:rPr>
        <w:t>层的中继系统。</w:t>
      </w:r>
    </w:p>
    <w:p w14:paraId="12B3B2DD">
      <w:pPr>
        <w:tabs>
          <w:tab w:val="left" w:pos="3600"/>
        </w:tabs>
        <w:spacing w:line="360" w:lineRule="exact"/>
        <w:ind w:right="105" w:rightChars="50"/>
        <w:rPr>
          <w:rFonts w:hint="eastAsia"/>
          <w:sz w:val="24"/>
        </w:rPr>
      </w:pPr>
      <w:r>
        <w:rPr>
          <w:rFonts w:hint="eastAsia"/>
          <w:sz w:val="24"/>
        </w:rPr>
        <w:t>7、网络层中与IP协议配套的有四个协议，分别是</w:t>
      </w:r>
      <w:r>
        <w:rPr>
          <w:rFonts w:hint="eastAsia" w:ascii="宋体" w:hAnsi="宋体" w:cs="Arial"/>
          <w:sz w:val="24"/>
          <w:szCs w:val="24"/>
          <w:u w:val="single"/>
        </w:rPr>
        <w:t xml:space="preserve">( </w:t>
      </w:r>
      <w:r>
        <w:rPr>
          <w:rFonts w:hint="eastAsia" w:ascii="宋体" w:hAnsi="宋体" w:cs="Arial"/>
          <w:sz w:val="24"/>
          <w:szCs w:val="24"/>
          <w:u w:val="single"/>
          <w:lang w:val="en-US" w:eastAsia="zh-CN"/>
        </w:rPr>
        <w:t>15</w:t>
      </w:r>
      <w:r>
        <w:rPr>
          <w:rFonts w:hint="eastAsia" w:ascii="宋体" w:hAnsi="宋体" w:cs="Arial"/>
          <w:sz w:val="24"/>
          <w:szCs w:val="24"/>
          <w:u w:val="single"/>
        </w:rPr>
        <w:t xml:space="preserve"> )</w:t>
      </w:r>
      <w:r>
        <w:rPr>
          <w:rFonts w:hint="eastAsia" w:ascii="宋体" w:hAnsi="宋体" w:cs="SimHei-Identity-H"/>
          <w:kern w:val="0"/>
          <w:sz w:val="24"/>
          <w:szCs w:val="24"/>
        </w:rPr>
        <w:t>、RARP、</w:t>
      </w:r>
      <w:r>
        <w:rPr>
          <w:rFonts w:hint="eastAsia" w:ascii="宋体" w:hAnsi="宋体" w:cs="Arial"/>
          <w:sz w:val="24"/>
          <w:szCs w:val="24"/>
          <w:u w:val="single"/>
        </w:rPr>
        <w:t xml:space="preserve">( </w:t>
      </w:r>
      <w:r>
        <w:rPr>
          <w:rFonts w:hint="eastAsia" w:ascii="宋体" w:hAnsi="宋体" w:cs="Arial"/>
          <w:sz w:val="24"/>
          <w:szCs w:val="24"/>
          <w:u w:val="single"/>
          <w:lang w:val="en-US" w:eastAsia="zh-CN"/>
        </w:rPr>
        <w:t>16</w:t>
      </w:r>
      <w:r>
        <w:rPr>
          <w:rFonts w:hint="eastAsia" w:ascii="宋体" w:hAnsi="宋体" w:cs="Arial"/>
          <w:sz w:val="24"/>
          <w:szCs w:val="24"/>
          <w:u w:val="single"/>
        </w:rPr>
        <w:t xml:space="preserve"> )</w:t>
      </w:r>
      <w:r>
        <w:rPr>
          <w:rFonts w:hint="eastAsia" w:ascii="宋体" w:hAnsi="宋体" w:cs="SimHei-Identity-H"/>
          <w:kern w:val="0"/>
          <w:sz w:val="24"/>
          <w:szCs w:val="24"/>
        </w:rPr>
        <w:t>和IGMP。</w:t>
      </w:r>
    </w:p>
    <w:p w14:paraId="19820347">
      <w:pPr>
        <w:rPr>
          <w:rFonts w:hint="eastAsia" w:ascii="宋体" w:hAnsi="宋体"/>
          <w:sz w:val="24"/>
          <w:szCs w:val="24"/>
        </w:rPr>
      </w:pPr>
      <w:r>
        <w:rPr>
          <w:rFonts w:hint="eastAsia"/>
          <w:sz w:val="24"/>
        </w:rPr>
        <w:t>8、</w:t>
      </w:r>
      <w:r>
        <w:rPr>
          <w:rFonts w:hint="eastAsia" w:ascii="宋体" w:hAnsi="宋体"/>
          <w:sz w:val="24"/>
        </w:rPr>
        <w:t>因特网使用的路由选择协议有RIP、OSPF和BGP，它们的报文都是使用其它协议进行传送的，</w:t>
      </w:r>
      <w:r>
        <w:rPr>
          <w:rFonts w:hint="eastAsia" w:ascii="宋体" w:hAnsi="宋体"/>
          <w:kern w:val="0"/>
          <w:sz w:val="24"/>
          <w:szCs w:val="24"/>
        </w:rPr>
        <w:t>RIP使用</w:t>
      </w:r>
      <w:r>
        <w:rPr>
          <w:rFonts w:hint="eastAsia" w:ascii="宋体" w:hAnsi="宋体" w:cs="Arial"/>
          <w:sz w:val="24"/>
          <w:szCs w:val="24"/>
          <w:u w:val="single"/>
        </w:rPr>
        <w:t xml:space="preserve">( </w:t>
      </w:r>
      <w:r>
        <w:rPr>
          <w:rFonts w:hint="eastAsia" w:ascii="宋体" w:hAnsi="宋体" w:cs="Arial"/>
          <w:sz w:val="24"/>
          <w:szCs w:val="24"/>
          <w:u w:val="single"/>
          <w:lang w:val="en-US" w:eastAsia="zh-CN"/>
        </w:rPr>
        <w:t>17</w:t>
      </w:r>
      <w:r>
        <w:rPr>
          <w:rFonts w:hint="eastAsia" w:ascii="宋体" w:hAnsi="宋体" w:cs="Arial"/>
          <w:sz w:val="24"/>
          <w:szCs w:val="24"/>
          <w:u w:val="single"/>
        </w:rPr>
        <w:t xml:space="preserve"> )</w:t>
      </w:r>
      <w:r>
        <w:rPr>
          <w:rFonts w:hint="eastAsia" w:ascii="宋体" w:hAnsi="宋体"/>
          <w:kern w:val="0"/>
          <w:sz w:val="24"/>
          <w:szCs w:val="24"/>
        </w:rPr>
        <w:t>，OSPF使用IP</w:t>
      </w:r>
      <w:r>
        <w:rPr>
          <w:rFonts w:hint="eastAsia" w:ascii="宋体" w:hAnsi="宋体"/>
          <w:kern w:val="0"/>
          <w:sz w:val="24"/>
        </w:rPr>
        <w:t>，</w:t>
      </w:r>
      <w:r>
        <w:rPr>
          <w:rFonts w:hint="eastAsia" w:ascii="宋体" w:hAnsi="宋体"/>
          <w:kern w:val="0"/>
          <w:sz w:val="24"/>
          <w:szCs w:val="24"/>
        </w:rPr>
        <w:t>BGP使用</w:t>
      </w:r>
      <w:r>
        <w:rPr>
          <w:rFonts w:hint="eastAsia" w:ascii="宋体" w:hAnsi="宋体" w:cs="Arial"/>
          <w:sz w:val="24"/>
          <w:szCs w:val="24"/>
          <w:u w:val="single"/>
        </w:rPr>
        <w:t xml:space="preserve">(  </w:t>
      </w:r>
      <w:r>
        <w:rPr>
          <w:rFonts w:hint="eastAsia" w:ascii="宋体" w:hAnsi="宋体" w:cs="Arial"/>
          <w:sz w:val="24"/>
          <w:szCs w:val="24"/>
          <w:u w:val="single"/>
          <w:lang w:val="en-US" w:eastAsia="zh-CN"/>
        </w:rPr>
        <w:t>18</w:t>
      </w:r>
      <w:r>
        <w:rPr>
          <w:rFonts w:hint="eastAsia" w:ascii="宋体" w:hAnsi="宋体" w:cs="Arial"/>
          <w:sz w:val="24"/>
          <w:szCs w:val="24"/>
          <w:u w:val="single"/>
        </w:rPr>
        <w:t xml:space="preserve"> )</w:t>
      </w:r>
      <w:r>
        <w:rPr>
          <w:rFonts w:hint="eastAsia" w:ascii="宋体" w:hAnsi="宋体"/>
          <w:kern w:val="0"/>
          <w:sz w:val="24"/>
          <w:szCs w:val="24"/>
        </w:rPr>
        <w:t>。</w:t>
      </w:r>
    </w:p>
    <w:p w14:paraId="5AC5A134">
      <w:pPr>
        <w:rPr>
          <w:rFonts w:hint="eastAsia" w:ascii="宋体" w:hAnsi="宋体"/>
          <w:sz w:val="24"/>
          <w:szCs w:val="24"/>
        </w:rPr>
      </w:pPr>
      <w:r>
        <w:rPr>
          <w:rFonts w:hint="eastAsia"/>
          <w:sz w:val="24"/>
        </w:rPr>
        <w:t>9、</w:t>
      </w:r>
      <w:r>
        <w:rPr>
          <w:rStyle w:val="6"/>
          <w:rFonts w:hint="eastAsia" w:ascii="宋体" w:hAnsi="宋体"/>
          <w:sz w:val="24"/>
          <w:szCs w:val="24"/>
        </w:rPr>
        <w:t>搜索引擎按其工作方式主要可分为两种，分别是</w:t>
      </w:r>
      <w:r>
        <w:rPr>
          <w:rFonts w:hint="eastAsia" w:ascii="宋体" w:hAnsi="宋体" w:cs="Arial"/>
          <w:sz w:val="24"/>
          <w:szCs w:val="24"/>
          <w:u w:val="single"/>
        </w:rPr>
        <w:t xml:space="preserve">(      </w:t>
      </w:r>
      <w:r>
        <w:rPr>
          <w:rFonts w:hint="eastAsia" w:ascii="宋体" w:hAnsi="宋体" w:cs="Arial"/>
          <w:sz w:val="24"/>
          <w:szCs w:val="24"/>
          <w:u w:val="single"/>
          <w:lang w:val="en-US" w:eastAsia="zh-CN"/>
        </w:rPr>
        <w:t>19</w:t>
      </w:r>
      <w:r>
        <w:rPr>
          <w:rFonts w:hint="eastAsia" w:ascii="宋体" w:hAnsi="宋体" w:cs="Arial"/>
          <w:sz w:val="24"/>
          <w:szCs w:val="24"/>
          <w:u w:val="single"/>
        </w:rPr>
        <w:t xml:space="preserve">    )</w:t>
      </w:r>
      <w:r>
        <w:rPr>
          <w:rStyle w:val="6"/>
          <w:rFonts w:hint="eastAsia" w:ascii="宋体" w:hAnsi="宋体"/>
          <w:sz w:val="24"/>
          <w:szCs w:val="24"/>
        </w:rPr>
        <w:t>和</w:t>
      </w:r>
      <w:r>
        <w:rPr>
          <w:rFonts w:hint="eastAsia" w:ascii="宋体" w:hAnsi="宋体" w:cs="Arial"/>
          <w:sz w:val="24"/>
          <w:szCs w:val="24"/>
          <w:u w:val="single"/>
        </w:rPr>
        <w:t xml:space="preserve">(    </w:t>
      </w:r>
      <w:r>
        <w:rPr>
          <w:rFonts w:hint="eastAsia" w:ascii="宋体" w:hAnsi="宋体" w:cs="Arial"/>
          <w:sz w:val="24"/>
          <w:szCs w:val="24"/>
          <w:u w:val="single"/>
          <w:lang w:val="en-US" w:eastAsia="zh-CN"/>
        </w:rPr>
        <w:t>20</w:t>
      </w:r>
      <w:r>
        <w:rPr>
          <w:rFonts w:hint="eastAsia" w:ascii="宋体" w:hAnsi="宋体" w:cs="Arial"/>
          <w:sz w:val="24"/>
          <w:szCs w:val="24"/>
          <w:u w:val="single"/>
        </w:rPr>
        <w:t xml:space="preserve">  )</w:t>
      </w:r>
      <w:r>
        <w:rPr>
          <w:rStyle w:val="6"/>
          <w:rFonts w:hint="eastAsia" w:ascii="宋体" w:hAnsi="宋体"/>
          <w:sz w:val="24"/>
          <w:szCs w:val="24"/>
        </w:rPr>
        <w:t>。</w:t>
      </w:r>
    </w:p>
    <w:p w14:paraId="4EBF9EEC">
      <w:pPr>
        <w:spacing w:line="360" w:lineRule="exact"/>
        <w:ind w:right="105" w:rightChars="50"/>
        <w:rPr>
          <w:rFonts w:hint="eastAsia"/>
          <w:sz w:val="24"/>
        </w:rPr>
      </w:pPr>
    </w:p>
    <w:p w14:paraId="1B691B27">
      <w:pPr>
        <w:spacing w:line="360" w:lineRule="exact"/>
        <w:ind w:right="105" w:rightChars="50"/>
        <w:rPr>
          <w:rFonts w:eastAsia="黑体"/>
          <w:sz w:val="28"/>
        </w:rPr>
      </w:pPr>
      <w:r>
        <w:rPr>
          <w:rFonts w:hint="eastAsia" w:eastAsia="黑体"/>
          <w:sz w:val="28"/>
        </w:rPr>
        <w:t>二、判断题</w:t>
      </w:r>
      <w:r>
        <w:rPr>
          <w:rFonts w:eastAsia="黑体"/>
          <w:sz w:val="28"/>
        </w:rPr>
        <w:t>(</w:t>
      </w:r>
      <w:r>
        <w:rPr>
          <w:rFonts w:hint="eastAsia" w:eastAsia="黑体"/>
          <w:sz w:val="28"/>
        </w:rPr>
        <w:t>每题2分，共10分)</w:t>
      </w:r>
    </w:p>
    <w:p w14:paraId="16ACEE2F">
      <w:pPr>
        <w:spacing w:line="360" w:lineRule="exact"/>
        <w:ind w:right="105" w:rightChars="50"/>
        <w:rPr>
          <w:rFonts w:hint="eastAsia" w:eastAsia="黑体"/>
          <w:sz w:val="28"/>
        </w:rPr>
      </w:pPr>
    </w:p>
    <w:p w14:paraId="5EA1B3AA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1、连入Internet的所有计算机都有一个独一无二的IP地址。（   ）</w:t>
      </w:r>
    </w:p>
    <w:p w14:paraId="00F0EC7D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2、用户通过浏览器可以使用因特网提供的全部服务。（   ）</w:t>
      </w:r>
    </w:p>
    <w:p w14:paraId="3D844B38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3、IP地址是由32位二进制码组成的。（   ）</w:t>
      </w:r>
    </w:p>
    <w:p w14:paraId="35B709D3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4、浏览网页时，网页中的图片可以保存到本地硬盘中。（   ）</w:t>
      </w:r>
    </w:p>
    <w:p w14:paraId="6594DD8F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5、所有以太网交换机端口既支持10BASE-T标准，又支持100BASE-T标准。（   ）</w:t>
      </w:r>
    </w:p>
    <w:p w14:paraId="24A19082">
      <w:pPr>
        <w:rPr>
          <w:rFonts w:hint="eastAsia" w:ascii="宋体" w:hAnsi="宋体"/>
          <w:sz w:val="24"/>
        </w:rPr>
      </w:pPr>
      <w:bookmarkStart w:id="0" w:name="_GoBack"/>
      <w:bookmarkEnd w:id="0"/>
    </w:p>
    <w:p w14:paraId="67E5533D">
      <w:pPr>
        <w:ind w:right="145" w:rightChars="69"/>
        <w:jc w:val="left"/>
        <w:rPr>
          <w:rFonts w:hint="eastAsia" w:eastAsia="黑体"/>
          <w:sz w:val="28"/>
        </w:rPr>
      </w:pPr>
      <w:r>
        <w:rPr>
          <w:rFonts w:hint="eastAsia" w:eastAsia="黑体"/>
          <w:sz w:val="28"/>
        </w:rPr>
        <w:t>三、选择题</w:t>
      </w:r>
      <w:r>
        <w:rPr>
          <w:rFonts w:eastAsia="黑体"/>
          <w:sz w:val="28"/>
        </w:rPr>
        <w:t>(</w:t>
      </w:r>
      <w:r>
        <w:rPr>
          <w:rFonts w:hint="eastAsia" w:eastAsia="黑体"/>
          <w:sz w:val="28"/>
        </w:rPr>
        <w:t>每题2分，共30分)</w:t>
      </w:r>
    </w:p>
    <w:p w14:paraId="554FFA36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1、最先出现的计算机网络是(   )。</w:t>
      </w:r>
    </w:p>
    <w:p w14:paraId="6E96DCD1">
      <w:pPr>
        <w:ind w:firstLine="240" w:firstLineChars="100"/>
        <w:rPr>
          <w:rFonts w:hint="eastAsia" w:ascii="宋体" w:hAnsi="宋体"/>
          <w:sz w:val="24"/>
          <w:lang w:val="sv-SE"/>
        </w:rPr>
      </w:pPr>
      <w:r>
        <w:rPr>
          <w:rFonts w:hint="eastAsia" w:ascii="宋体" w:hAnsi="宋体"/>
          <w:sz w:val="24"/>
          <w:lang w:val="sv-SE"/>
        </w:rPr>
        <w:t>A、ARPANET   B、Ethernet   C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sz w:val="24"/>
          <w:lang w:val="sv-SE"/>
        </w:rPr>
        <w:t>BITNET   D、Internet</w:t>
      </w:r>
    </w:p>
    <w:p w14:paraId="67B42C09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2、T1载波的数据传输率为(   )。</w:t>
      </w:r>
    </w:p>
    <w:p w14:paraId="0EAB4B54">
      <w:pPr>
        <w:ind w:firstLine="240" w:firstLineChars="1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A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1Mbps</w:t>
      </w:r>
      <w:r>
        <w:rPr>
          <w:rFonts w:hint="eastAsia" w:ascii="宋体" w:hAnsi="宋体"/>
          <w:sz w:val="24"/>
        </w:rPr>
        <w:t xml:space="preserve">        </w:t>
      </w:r>
      <w:r>
        <w:rPr>
          <w:rFonts w:ascii="宋体" w:hAnsi="宋体"/>
          <w:sz w:val="24"/>
        </w:rPr>
        <w:t>B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10Mbps</w:t>
      </w:r>
      <w:r>
        <w:rPr>
          <w:rFonts w:hint="eastAsia" w:ascii="宋体" w:hAnsi="宋体"/>
          <w:sz w:val="24"/>
        </w:rPr>
        <w:tab/>
      </w:r>
    </w:p>
    <w:p w14:paraId="5911CB3B">
      <w:pPr>
        <w:ind w:firstLine="240" w:firstLine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C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2.048Mbps</w:t>
      </w:r>
      <w:r>
        <w:rPr>
          <w:rFonts w:hint="eastAsia"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>D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1.544Mbps</w:t>
      </w:r>
    </w:p>
    <w:p w14:paraId="297CE6BC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3、当数据由计算机A传送至计算机B时，不参与数据封装工作的是(   )。</w:t>
      </w:r>
    </w:p>
    <w:p w14:paraId="0E67855A">
      <w:p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A、物理层       B、数据链路层 </w:t>
      </w:r>
    </w:p>
    <w:p w14:paraId="0B53916A">
      <w:p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C、应用层       D、网络层</w:t>
      </w:r>
    </w:p>
    <w:p w14:paraId="72BB0AEB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4、常用的传输介质中，带宽最宽、信号传输衰减最小、抗干扰能力最强的是(   )。</w:t>
      </w:r>
    </w:p>
    <w:p w14:paraId="3243C30A">
      <w:p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A、双绞线       B、同轴电缆</w:t>
      </w:r>
    </w:p>
    <w:p w14:paraId="52EF3ABA">
      <w:p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C、光纤         D、微波</w:t>
      </w:r>
    </w:p>
    <w:p w14:paraId="50EA6769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5、计算机网络中可以共享的资源包括(   )。</w:t>
      </w:r>
    </w:p>
    <w:p w14:paraId="1156BB4B">
      <w:p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A、硬件、软件、数据、通信信道　</w:t>
      </w:r>
    </w:p>
    <w:p w14:paraId="0516DD51">
      <w:p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B、主机、外设、软件、通信信道</w:t>
      </w:r>
    </w:p>
    <w:p w14:paraId="7D5F075B">
      <w:p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C、硬件、程序、数据、通信信道　</w:t>
      </w:r>
    </w:p>
    <w:p w14:paraId="30D283D1">
      <w:p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D、主机、程序、数据、通信信道</w:t>
      </w:r>
    </w:p>
    <w:p w14:paraId="74ACCC41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6、PC机上的网卡完成的主要功能是(   )。</w:t>
      </w:r>
    </w:p>
    <w:p w14:paraId="069E32DD">
      <w:p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A、物理层               B、数据链路层 </w:t>
      </w:r>
    </w:p>
    <w:p w14:paraId="2FA7AAD4">
      <w:p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C、物理和数据链路层     D、数据链路层和网络层</w:t>
      </w:r>
    </w:p>
    <w:p w14:paraId="6419EE62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7、交换式局域网的核心设备是(   )。</w:t>
      </w:r>
    </w:p>
    <w:p w14:paraId="1D930005">
      <w:p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A、集线器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     </w:t>
      </w:r>
      <w:r>
        <w:rPr>
          <w:rFonts w:ascii="宋体" w:hAnsi="宋体"/>
          <w:sz w:val="24"/>
        </w:rPr>
        <w:t>B</w:t>
      </w:r>
      <w:r>
        <w:rPr>
          <w:rFonts w:hint="eastAsia" w:ascii="宋体" w:hAnsi="宋体"/>
          <w:sz w:val="24"/>
        </w:rPr>
        <w:t>、路由器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    </w:t>
      </w:r>
    </w:p>
    <w:p w14:paraId="609C6570">
      <w:pPr>
        <w:ind w:firstLine="240" w:firstLineChars="1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C</w:t>
      </w:r>
      <w:r>
        <w:rPr>
          <w:rFonts w:hint="eastAsia" w:ascii="宋体" w:hAnsi="宋体"/>
          <w:sz w:val="24"/>
        </w:rPr>
        <w:t xml:space="preserve">、交换机        </w:t>
      </w:r>
      <w:r>
        <w:rPr>
          <w:rFonts w:ascii="宋体" w:hAnsi="宋体"/>
          <w:sz w:val="24"/>
        </w:rPr>
        <w:t>D</w:t>
      </w:r>
      <w:r>
        <w:rPr>
          <w:rFonts w:hint="eastAsia" w:ascii="宋体" w:hAnsi="宋体"/>
          <w:sz w:val="24"/>
        </w:rPr>
        <w:t>、中继器</w:t>
      </w:r>
    </w:p>
    <w:p w14:paraId="6DF10EE9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8、以下有四个子网掩码，推荐使用的形式是(   )。</w:t>
      </w:r>
    </w:p>
    <w:p w14:paraId="0788A6B0">
      <w:p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A、176.0.0.0       B、96.0.0.0 </w:t>
      </w:r>
    </w:p>
    <w:p w14:paraId="350E5DDC">
      <w:p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C、127.192.0.0     D、255.128.0.0</w:t>
      </w:r>
    </w:p>
    <w:p w14:paraId="359BC1E3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9、</w:t>
      </w:r>
      <w:r>
        <w:rPr>
          <w:rFonts w:ascii="宋体" w:hAnsi="宋体"/>
          <w:sz w:val="24"/>
        </w:rPr>
        <w:t>检查网络连通性的应用程序是</w:t>
      </w:r>
      <w:r>
        <w:rPr>
          <w:rFonts w:hint="eastAsia" w:ascii="宋体" w:hAnsi="宋体"/>
          <w:sz w:val="24"/>
        </w:rPr>
        <w:t>(   )。</w:t>
      </w:r>
    </w:p>
    <w:p w14:paraId="1AF46395">
      <w:pPr>
        <w:ind w:firstLine="240" w:firstLineChars="1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A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 xml:space="preserve">PING    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B</w:t>
      </w:r>
      <w:r>
        <w:rPr>
          <w:rFonts w:hint="eastAsia" w:ascii="宋体" w:hAnsi="宋体"/>
          <w:sz w:val="24"/>
          <w:lang w:val="sv-SE"/>
        </w:rPr>
        <w:t>、</w:t>
      </w:r>
      <w:r>
        <w:rPr>
          <w:rFonts w:ascii="宋体" w:hAnsi="宋体"/>
          <w:sz w:val="24"/>
        </w:rPr>
        <w:t>ARP</w:t>
      </w:r>
      <w:r>
        <w:rPr>
          <w:rFonts w:hint="eastAsia" w:ascii="宋体" w:hAnsi="宋体"/>
          <w:sz w:val="24"/>
        </w:rPr>
        <w:t xml:space="preserve">        C</w:t>
      </w:r>
      <w:r>
        <w:rPr>
          <w:rFonts w:hint="eastAsia" w:ascii="宋体" w:hAnsi="宋体"/>
          <w:sz w:val="24"/>
          <w:lang w:val="sv-SE"/>
        </w:rPr>
        <w:t>、</w:t>
      </w:r>
      <w:r>
        <w:rPr>
          <w:rFonts w:ascii="宋体" w:hAnsi="宋体"/>
          <w:sz w:val="24"/>
        </w:rPr>
        <w:t xml:space="preserve">BIND    </w:t>
      </w:r>
      <w:r>
        <w:rPr>
          <w:rFonts w:hint="eastAsia" w:ascii="宋体" w:hAnsi="宋体"/>
          <w:sz w:val="24"/>
        </w:rPr>
        <w:t xml:space="preserve">     </w:t>
      </w:r>
      <w:r>
        <w:rPr>
          <w:rFonts w:ascii="宋体" w:hAnsi="宋体"/>
          <w:sz w:val="24"/>
        </w:rPr>
        <w:t>D</w:t>
      </w:r>
      <w:r>
        <w:rPr>
          <w:rFonts w:hint="eastAsia" w:ascii="宋体" w:hAnsi="宋体"/>
          <w:sz w:val="24"/>
          <w:lang w:val="sv-SE"/>
        </w:rPr>
        <w:t>、</w:t>
      </w:r>
      <w:r>
        <w:rPr>
          <w:rFonts w:ascii="宋体" w:hAnsi="宋体"/>
          <w:sz w:val="24"/>
        </w:rPr>
        <w:t>DNS</w:t>
      </w:r>
    </w:p>
    <w:p w14:paraId="2D5FC81B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10、UDP提供的传输服务是面向(   )。</w:t>
      </w:r>
    </w:p>
    <w:p w14:paraId="4BD30CFD">
      <w:p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A、端口 　　B、地址　　　C、连接的 　　D、无连接的</w:t>
      </w:r>
    </w:p>
    <w:p w14:paraId="0F0EB6F0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11、下列顶级域名地址中，表示公司企业网站的是(   )。</w:t>
      </w:r>
    </w:p>
    <w:p w14:paraId="0662BDCF">
      <w:p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A、.gov    B、.com    C、.net    D、.org</w:t>
      </w:r>
    </w:p>
    <w:p w14:paraId="61960E04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12、因特网提供的服务中，使用最频繁的是(   )。</w:t>
      </w:r>
    </w:p>
    <w:p w14:paraId="2E7EC81B">
      <w:p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A、BBS讨论      B、远程登录  </w:t>
      </w:r>
    </w:p>
    <w:p w14:paraId="40808CB2">
      <w:p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C、E-mail        D、WWW浏览</w:t>
      </w:r>
    </w:p>
    <w:p w14:paraId="58D40FA5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13、设置在被保护网络和外部网络之间的一道屏障，以防止破坏性侵入是(   )。</w:t>
      </w:r>
    </w:p>
    <w:p w14:paraId="3BA8F404">
      <w:p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A、屏幕保护程序         B、防火墙 </w:t>
      </w:r>
    </w:p>
    <w:p w14:paraId="3A0358D7">
      <w:p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C、杀病毒软件           D、网关</w:t>
      </w:r>
    </w:p>
    <w:p w14:paraId="45F168B0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14、适合在传输介质上传送的是(   )。</w:t>
      </w:r>
    </w:p>
    <w:p w14:paraId="34F8BCCC">
      <w:p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A、信息    B、数据    C、信号    D、二进制位</w:t>
      </w:r>
    </w:p>
    <w:p w14:paraId="33B4ADEE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15、T1标准采用的复用技术是(   )。</w:t>
      </w:r>
    </w:p>
    <w:p w14:paraId="242C2D79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A、TDM     B、FDM     C、WDM     D、SDM</w:t>
      </w:r>
    </w:p>
    <w:p w14:paraId="673D89E5">
      <w:pPr>
        <w:rPr>
          <w:rFonts w:hint="eastAsia" w:ascii="宋体" w:hAnsi="宋体"/>
          <w:sz w:val="24"/>
        </w:rPr>
      </w:pPr>
    </w:p>
    <w:p w14:paraId="00540882">
      <w:pPr>
        <w:ind w:right="145" w:rightChars="69"/>
        <w:jc w:val="left"/>
        <w:rPr>
          <w:rFonts w:hint="eastAsia" w:eastAsia="黑体"/>
          <w:sz w:val="28"/>
        </w:rPr>
      </w:pPr>
      <w:r>
        <w:rPr>
          <w:rFonts w:hint="eastAsia" w:eastAsia="黑体"/>
          <w:sz w:val="28"/>
        </w:rPr>
        <w:t>四、简答题</w:t>
      </w:r>
      <w:r>
        <w:rPr>
          <w:rFonts w:eastAsia="黑体"/>
          <w:sz w:val="28"/>
        </w:rPr>
        <w:t>(</w:t>
      </w:r>
      <w:r>
        <w:rPr>
          <w:rFonts w:hint="eastAsia" w:eastAsia="黑体"/>
          <w:sz w:val="28"/>
        </w:rPr>
        <w:t>每题5分，共15分)</w:t>
      </w:r>
    </w:p>
    <w:p w14:paraId="214A8750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1、简述数字签名的原理。</w:t>
      </w:r>
    </w:p>
    <w:p w14:paraId="4405715A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</w:p>
    <w:p w14:paraId="07EC9FA5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</w:p>
    <w:p w14:paraId="39F907B4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</w:p>
    <w:p w14:paraId="0A1B3B24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</w:p>
    <w:p w14:paraId="7235FF5E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</w:p>
    <w:p w14:paraId="38B5F709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</w:p>
    <w:p w14:paraId="43F4A75F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</w:p>
    <w:p w14:paraId="5C44CCA9">
      <w:pPr>
        <w:widowControl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/>
          <w:sz w:val="24"/>
          <w:szCs w:val="24"/>
        </w:rPr>
        <w:t>2、</w:t>
      </w:r>
      <w:r>
        <w:rPr>
          <w:rFonts w:hint="eastAsia" w:ascii="宋体" w:hAnsi="宋体" w:cs="宋体"/>
          <w:kern w:val="0"/>
          <w:sz w:val="24"/>
        </w:rPr>
        <w:t>因特网的发展大致分为哪几个阶段？请指出这几个阶段最主要的特点。</w:t>
      </w:r>
    </w:p>
    <w:p w14:paraId="4C22E552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</w:p>
    <w:p w14:paraId="6B6BC3BE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</w:p>
    <w:p w14:paraId="37F4CBD6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</w:p>
    <w:p w14:paraId="7ED3B78F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</w:p>
    <w:p w14:paraId="1038FABE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</w:p>
    <w:p w14:paraId="003C113B"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3、子网掩码为255.255.255.0代表什么意思？</w:t>
      </w:r>
    </w:p>
    <w:p w14:paraId="70588C14">
      <w:pPr>
        <w:rPr>
          <w:rFonts w:hint="eastAsia" w:ascii="宋体" w:hAnsi="宋体"/>
          <w:sz w:val="24"/>
          <w:szCs w:val="24"/>
        </w:rPr>
      </w:pPr>
    </w:p>
    <w:p w14:paraId="170DBF64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</w:p>
    <w:p w14:paraId="09D30445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</w:p>
    <w:p w14:paraId="0E493B10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</w:p>
    <w:p w14:paraId="6BA233FE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</w:p>
    <w:p w14:paraId="4DEEBBE4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</w:p>
    <w:p w14:paraId="50343267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</w:p>
    <w:p w14:paraId="5E7EA8CC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</w:p>
    <w:p w14:paraId="1EEFB7CF">
      <w:pPr>
        <w:ind w:right="145" w:rightChars="69"/>
        <w:jc w:val="left"/>
        <w:rPr>
          <w:rFonts w:eastAsia="黑体"/>
          <w:sz w:val="28"/>
        </w:rPr>
      </w:pPr>
      <w:r>
        <w:rPr>
          <w:rFonts w:hint="eastAsia" w:eastAsia="黑体"/>
          <w:sz w:val="28"/>
        </w:rPr>
        <w:t>五、计算题和应用题</w:t>
      </w:r>
      <w:r>
        <w:rPr>
          <w:rFonts w:eastAsia="黑体"/>
          <w:sz w:val="28"/>
        </w:rPr>
        <w:t>(</w:t>
      </w:r>
      <w:r>
        <w:rPr>
          <w:rFonts w:hint="eastAsia" w:eastAsia="黑体"/>
          <w:sz w:val="28"/>
        </w:rPr>
        <w:t>共25分)</w:t>
      </w:r>
    </w:p>
    <w:p w14:paraId="41D81433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1、（5分）假定要用3KHz带宽的电话信道传送64kb/s的数据（无差错传输），试问这个信道应具有多高的信噪比（用分贝来表示）？这个结果说明什么问题？ </w:t>
      </w:r>
    </w:p>
    <w:p w14:paraId="4A43C266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</w:p>
    <w:p w14:paraId="5733D9CF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</w:p>
    <w:p w14:paraId="45A1A3AA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</w:p>
    <w:p w14:paraId="53EB0C93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</w:p>
    <w:p w14:paraId="0A758ADF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</w:p>
    <w:p w14:paraId="23E48912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</w:p>
    <w:p w14:paraId="13EB9806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</w:p>
    <w:p w14:paraId="7DD2E678">
      <w:pPr>
        <w:ind w:right="145" w:rightChars="69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2、（5分）</w:t>
      </w:r>
      <w:r>
        <w:rPr>
          <w:rFonts w:hint="eastAsia" w:ascii="宋体" w:hAnsi="宋体"/>
          <w:sz w:val="24"/>
        </w:rPr>
        <w:t>假定在使用CSMA/CD协议的10Mb/s以太网中某个站在发送数据时检测到碰撞，执行退避算法时选择了随机数r=100。试问这个站需要等待多长时间后才能再次发送数据？</w:t>
      </w:r>
    </w:p>
    <w:p w14:paraId="75F5DCEC">
      <w:pPr>
        <w:ind w:right="145" w:rightChars="69"/>
        <w:jc w:val="left"/>
        <w:rPr>
          <w:rFonts w:hint="eastAsia" w:ascii="宋体" w:hAnsi="宋体"/>
          <w:sz w:val="24"/>
        </w:rPr>
      </w:pPr>
    </w:p>
    <w:p w14:paraId="5393B85A">
      <w:pPr>
        <w:ind w:right="145" w:rightChars="69"/>
        <w:jc w:val="left"/>
        <w:rPr>
          <w:rFonts w:hint="eastAsia" w:ascii="宋体" w:hAnsi="宋体"/>
          <w:sz w:val="24"/>
        </w:rPr>
      </w:pPr>
    </w:p>
    <w:p w14:paraId="0792F936">
      <w:pPr>
        <w:rPr>
          <w:rFonts w:hint="eastAsia" w:ascii="宋体" w:hAnsi="宋体"/>
          <w:sz w:val="24"/>
        </w:rPr>
      </w:pPr>
    </w:p>
    <w:p w14:paraId="1694FE11">
      <w:pPr>
        <w:rPr>
          <w:rFonts w:hint="eastAsia" w:ascii="宋体" w:hAnsi="宋体"/>
          <w:sz w:val="24"/>
        </w:rPr>
      </w:pPr>
    </w:p>
    <w:p w14:paraId="5E7464A0">
      <w:pPr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sz w:val="24"/>
          <w:szCs w:val="24"/>
        </w:rPr>
        <w:t>3、（15分）</w:t>
      </w:r>
      <w:r>
        <w:rPr>
          <w:rFonts w:hint="eastAsia" w:ascii="宋体" w:hAnsi="宋体"/>
          <w:kern w:val="0"/>
          <w:sz w:val="24"/>
        </w:rPr>
        <w:t>一个自治系统有5个局域网，其连接图如下图所示。LAN</w:t>
      </w:r>
      <w:r>
        <w:rPr>
          <w:rFonts w:ascii="宋体" w:hAnsi="宋体"/>
          <w:kern w:val="0"/>
          <w:sz w:val="30"/>
          <w:szCs w:val="30"/>
          <w:vertAlign w:val="subscript"/>
        </w:rPr>
        <w:t>2</w:t>
      </w:r>
      <w:r>
        <w:rPr>
          <w:rFonts w:hint="eastAsia" w:ascii="宋体" w:hAnsi="宋体"/>
          <w:kern w:val="0"/>
          <w:sz w:val="24"/>
        </w:rPr>
        <w:t>至LAN</w:t>
      </w:r>
      <w:r>
        <w:rPr>
          <w:rFonts w:ascii="宋体" w:hAnsi="宋体"/>
          <w:kern w:val="0"/>
          <w:sz w:val="30"/>
          <w:szCs w:val="30"/>
          <w:vertAlign w:val="subscript"/>
        </w:rPr>
        <w:t>5</w:t>
      </w:r>
      <w:r>
        <w:rPr>
          <w:rFonts w:hint="eastAsia" w:ascii="宋体" w:hAnsi="宋体"/>
          <w:kern w:val="0"/>
          <w:sz w:val="24"/>
        </w:rPr>
        <w:t>上的主机数分别为：91，150，3和15.该自治系统分配到的IP地址块为30.138.118/23.试给出每一个局域网的地址块（包括前缀）。</w:t>
      </w:r>
    </w:p>
    <w:p w14:paraId="5BF45084">
      <w:pPr>
        <w:jc w:val="center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drawing>
          <wp:inline distT="0" distB="0" distL="114300" distR="114300">
            <wp:extent cx="4799965" cy="1267460"/>
            <wp:effectExtent l="0" t="0" r="63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9965" cy="126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DAB5FC">
      <w:pPr>
        <w:ind w:right="145" w:rightChars="69"/>
        <w:jc w:val="left"/>
        <w:rPr>
          <w:rFonts w:hint="eastAsia"/>
          <w:sz w:val="24"/>
        </w:rPr>
      </w:pPr>
    </w:p>
    <w:p w14:paraId="47D01B65">
      <w:pPr>
        <w:ind w:right="145" w:rightChars="69"/>
        <w:jc w:val="left"/>
        <w:rPr>
          <w:rFonts w:hint="eastAsia"/>
          <w:sz w:val="24"/>
        </w:rPr>
      </w:pPr>
    </w:p>
    <w:p w14:paraId="08994A2C">
      <w:pPr>
        <w:rPr>
          <w:rFonts w:hint="eastAsia" w:ascii="宋体" w:hAnsi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imHei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D94FE4"/>
    <w:rsid w:val="163A7726"/>
    <w:rsid w:val="2B0A67BD"/>
    <w:rsid w:val="319B248E"/>
    <w:rsid w:val="42415557"/>
    <w:rsid w:val="46FF2A7C"/>
    <w:rsid w:val="67A223FA"/>
    <w:rsid w:val="7671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Emphasis"/>
    <w:basedOn w:val="4"/>
    <w:qFormat/>
    <w:uiPriority w:val="0"/>
    <w:rPr>
      <w:color w:val="CC0033"/>
    </w:rPr>
  </w:style>
  <w:style w:type="character" w:customStyle="1" w:styleId="6">
    <w:name w:val="apple-style-span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1687</Words>
  <Characters>2002</Characters>
  <Lines>0</Lines>
  <Paragraphs>0</Paragraphs>
  <TotalTime>0</TotalTime>
  <ScaleCrop>false</ScaleCrop>
  <LinksUpToDate>false</LinksUpToDate>
  <CharactersWithSpaces>2427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2025-01-15T08:22:00Z</dcterms:created>
  <dc:creator>t</dc:creator>
  <cp:lastModifiedBy>dave</cp:lastModifiedBy>
  <dcterms:modified xsi:type="dcterms:W3CDTF">2025-05-14T08:34:40Z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17963F3ACE2143CBA8F756089360881E</vt:lpwstr>
  </property>
  <property fmtid="{D5CDD505-2E9C-101B-9397-08002B2CF9AE}" pid="4" name="KSOTemplateDocerSaveRecord">
    <vt:lpwstr>eyJoZGlkIjoiMWJiYTBkMDBkOTUxNGMwMzYwNGUyMGY4NDE5YTdlNGYiLCJ1c2VySWQiOiI1MjI5NTI5MTQifQ==</vt:lpwstr>
  </property>
</Properties>
</file>